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77FC4D2E" w:rsidR="00761C28" w:rsidRPr="00BB37A2" w:rsidRDefault="00761C28" w:rsidP="00761C28">
      <w:pPr>
        <w:pStyle w:val="LSHeader"/>
        <w:rPr>
          <w:lang w:val="pt-BR"/>
        </w:rPr>
      </w:pPr>
      <w:bookmarkStart w:id="0" w:name="_Hlk149073286"/>
      <w:r w:rsidRPr="0DF5364F">
        <w:rPr>
          <w:lang w:val="pt-BR"/>
        </w:rPr>
        <w:t xml:space="preserve">3GPP TSG </w:t>
      </w:r>
      <w:r w:rsidR="00110631" w:rsidRPr="0DF5364F">
        <w:rPr>
          <w:lang w:val="pt-BR"/>
        </w:rPr>
        <w:t>RAN</w:t>
      </w:r>
      <w:r w:rsidRPr="0DF5364F">
        <w:rPr>
          <w:lang w:val="pt-BR"/>
        </w:rPr>
        <w:t xml:space="preserve"> WG</w:t>
      </w:r>
      <w:r w:rsidR="00110631" w:rsidRPr="0DF5364F">
        <w:rPr>
          <w:lang w:val="pt-BR"/>
        </w:rPr>
        <w:t>2</w:t>
      </w:r>
      <w:r w:rsidRPr="0DF5364F">
        <w:rPr>
          <w:lang w:val="pt-BR"/>
        </w:rPr>
        <w:t xml:space="preserve"> #13</w:t>
      </w:r>
      <w:r w:rsidR="00110631" w:rsidRPr="0DF5364F">
        <w:rPr>
          <w:lang w:val="pt-BR"/>
        </w:rPr>
        <w:t>1</w:t>
      </w:r>
      <w:r w:rsidR="00417F59" w:rsidRPr="0DF5364F">
        <w:rPr>
          <w:lang w:val="pt-BR"/>
        </w:rPr>
        <w:t>bis</w:t>
      </w:r>
      <w:r>
        <w:tab/>
      </w:r>
      <w:r w:rsidR="00110631" w:rsidRPr="0DF5364F">
        <w:rPr>
          <w:lang w:val="pt-BR"/>
        </w:rPr>
        <w:t>R2-250</w:t>
      </w:r>
      <w:r w:rsidR="78AD53F4" w:rsidRPr="0DF5364F">
        <w:rPr>
          <w:lang w:val="pt-BR"/>
        </w:rPr>
        <w:t>7</w:t>
      </w:r>
      <w:r w:rsidR="00E33E3B">
        <w:rPr>
          <w:lang w:val="pt-BR"/>
        </w:rPr>
        <w:t>7</w:t>
      </w:r>
      <w:r w:rsidR="005669D3">
        <w:rPr>
          <w:lang w:val="pt-BR"/>
        </w:rPr>
        <w:t>8</w:t>
      </w:r>
      <w:r w:rsidR="00DA05AF">
        <w:rPr>
          <w:lang w:val="pt-BR"/>
        </w:rPr>
        <w:t>9</w:t>
      </w:r>
    </w:p>
    <w:p w14:paraId="66114B6E" w14:textId="53E38C79" w:rsidR="00E86B54" w:rsidRPr="00232147" w:rsidRDefault="00417F59" w:rsidP="00E276FA">
      <w:pPr>
        <w:pStyle w:val="LSHeader"/>
        <w:rPr>
          <w:rFonts w:cs="Arial"/>
        </w:rPr>
      </w:pPr>
      <w:r w:rsidRPr="00417F59">
        <w:t>Prague, Czech Republic, Oct</w:t>
      </w:r>
      <w:r>
        <w:t>ober</w:t>
      </w:r>
      <w:r w:rsidRPr="00417F59">
        <w:t xml:space="preserve"> 13</w:t>
      </w:r>
      <w:r w:rsidRPr="00417F59">
        <w:rPr>
          <w:vertAlign w:val="superscript"/>
        </w:rPr>
        <w:t>th</w:t>
      </w:r>
      <w:r w:rsidRPr="00417F59">
        <w:t>-17</w:t>
      </w:r>
      <w:r w:rsidRPr="00417F59">
        <w:rPr>
          <w:vertAlign w:val="superscript"/>
        </w:rPr>
        <w:t>th</w:t>
      </w:r>
      <w:r>
        <w:t xml:space="preserve"> </w:t>
      </w:r>
      <w:r w:rsidRPr="00417F59">
        <w:t>2025</w:t>
      </w:r>
      <w:r w:rsidR="00E86B54">
        <w:br/>
      </w:r>
    </w:p>
    <w:p w14:paraId="4087AF2D" w14:textId="2529E675" w:rsidR="00E86B54" w:rsidRPr="00232147" w:rsidRDefault="00E86B54" w:rsidP="00E86B54">
      <w:pPr>
        <w:pStyle w:val="Title"/>
      </w:pPr>
      <w:r>
        <w:t>Title:</w:t>
      </w:r>
      <w:r>
        <w:tab/>
      </w:r>
      <w:r w:rsidR="00E55863" w:rsidRPr="00E55863">
        <w:t>LS on Location-based SMTC enhancement</w:t>
      </w:r>
    </w:p>
    <w:p w14:paraId="305820A0" w14:textId="64CB4164" w:rsidR="00E86B54" w:rsidRPr="00232147" w:rsidRDefault="00E86B54" w:rsidP="00E86B54">
      <w:pPr>
        <w:pStyle w:val="Title"/>
      </w:pPr>
      <w:r>
        <w:t>Response to:</w:t>
      </w:r>
      <w:r>
        <w:tab/>
      </w:r>
    </w:p>
    <w:p w14:paraId="3FE85458" w14:textId="6BCB19E7" w:rsidR="00E86B54" w:rsidRPr="00232147" w:rsidRDefault="00E86B54" w:rsidP="00E86B54">
      <w:pPr>
        <w:pStyle w:val="Title"/>
      </w:pPr>
      <w:r w:rsidRPr="00232147">
        <w:t>Release:</w:t>
      </w:r>
      <w:r w:rsidRPr="00232147">
        <w:tab/>
      </w:r>
      <w:r w:rsidRPr="00232147">
        <w:rPr>
          <w:color w:val="000000"/>
        </w:rPr>
        <w:t xml:space="preserve">Release </w:t>
      </w:r>
      <w:r w:rsidR="00981BDB">
        <w:rPr>
          <w:color w:val="000000"/>
        </w:rPr>
        <w:t>19</w:t>
      </w:r>
    </w:p>
    <w:p w14:paraId="4EF892FA" w14:textId="322EC2E3" w:rsidR="00E86B54" w:rsidRPr="00232147" w:rsidRDefault="00E86B54" w:rsidP="00E86B54">
      <w:pPr>
        <w:pStyle w:val="Title"/>
        <w:rPr>
          <w:lang w:eastAsia="zh-CN"/>
        </w:rPr>
      </w:pPr>
      <w:r w:rsidRPr="00232147">
        <w:t>Work Item:</w:t>
      </w:r>
      <w:r w:rsidRPr="00232147">
        <w:tab/>
      </w:r>
      <w:r w:rsidR="000332EB" w:rsidRPr="000332EB">
        <w:rPr>
          <w:color w:val="000000"/>
        </w:rPr>
        <w:t>NR_NTN_Ph3-Core</w:t>
      </w:r>
    </w:p>
    <w:p w14:paraId="312B66F3" w14:textId="77777777" w:rsidR="00E86B54" w:rsidRPr="00232147" w:rsidRDefault="00E86B54" w:rsidP="00E86B54">
      <w:pPr>
        <w:spacing w:after="60"/>
        <w:ind w:left="1985" w:hanging="1985"/>
        <w:rPr>
          <w:rFonts w:ascii="Arial" w:hAnsi="Arial" w:cs="Arial"/>
          <w:b/>
        </w:rPr>
      </w:pPr>
    </w:p>
    <w:p w14:paraId="691941DB" w14:textId="518CC542"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w:t>
      </w:r>
      <w:r w:rsidR="00296519">
        <w:rPr>
          <w:b w:val="0"/>
        </w:rPr>
        <w:t>2</w:t>
      </w:r>
    </w:p>
    <w:p w14:paraId="090056A3" w14:textId="40361DE7" w:rsidR="00E86B54" w:rsidRPr="00232147" w:rsidRDefault="00E86B54" w:rsidP="00E86B54">
      <w:pPr>
        <w:pStyle w:val="Source"/>
      </w:pPr>
      <w:r w:rsidRPr="00232147">
        <w:t>To:</w:t>
      </w:r>
      <w:r w:rsidRPr="00232147">
        <w:tab/>
      </w:r>
      <w:r w:rsidR="00296519">
        <w:rPr>
          <w:b w:val="0"/>
        </w:rPr>
        <w:t xml:space="preserve">RAN </w:t>
      </w:r>
      <w:r w:rsidR="00296519" w:rsidRPr="00232147">
        <w:rPr>
          <w:b w:val="0"/>
        </w:rPr>
        <w:t>W</w:t>
      </w:r>
      <w:r w:rsidR="00296519">
        <w:rPr>
          <w:b w:val="0"/>
        </w:rPr>
        <w:t>G4</w:t>
      </w:r>
      <w:r w:rsidR="008D2352">
        <w:rPr>
          <w:b w:val="0"/>
          <w:bCs/>
          <w:lang w:val="en-US"/>
        </w:rPr>
        <w:t xml:space="preserve"> </w:t>
      </w:r>
    </w:p>
    <w:p w14:paraId="6D086A27" w14:textId="26099D51" w:rsidR="00E86B54" w:rsidRPr="00232147" w:rsidRDefault="00E86B54" w:rsidP="00E86B54">
      <w:pPr>
        <w:pStyle w:val="Source"/>
        <w:rPr>
          <w:lang w:val="en-US"/>
        </w:rPr>
      </w:pPr>
      <w:r w:rsidRPr="00232147">
        <w:rPr>
          <w:lang w:val="en-US"/>
        </w:rPr>
        <w:t>Cc:</w:t>
      </w:r>
      <w:r w:rsidRPr="00232147">
        <w:rPr>
          <w:lang w:val="en-US"/>
        </w:rP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F0076CD" w14:textId="0B56C410" w:rsidR="00B25987"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RAN2 </w:t>
      </w:r>
      <w:r w:rsidR="00C671DB">
        <w:rPr>
          <w:rFonts w:ascii="Arial" w:eastAsia="DengXian" w:hAnsi="Arial" w:cs="Arial"/>
          <w:sz w:val="20"/>
          <w:szCs w:val="20"/>
          <w:lang w:eastAsia="zh-CN"/>
        </w:rPr>
        <w:t xml:space="preserve">has </w:t>
      </w:r>
      <w:r w:rsidR="00896668">
        <w:rPr>
          <w:rFonts w:ascii="Arial" w:eastAsia="DengXian" w:hAnsi="Arial" w:cs="Arial"/>
          <w:sz w:val="20"/>
          <w:szCs w:val="20"/>
          <w:lang w:eastAsia="zh-CN"/>
        </w:rPr>
        <w:t>decided</w:t>
      </w:r>
      <w:r w:rsidR="007B650F">
        <w:rPr>
          <w:rFonts w:ascii="Arial" w:eastAsia="DengXian" w:hAnsi="Arial" w:cs="Arial"/>
          <w:sz w:val="20"/>
          <w:szCs w:val="20"/>
          <w:lang w:eastAsia="zh-CN"/>
        </w:rPr>
        <w:t xml:space="preserve"> that </w:t>
      </w:r>
      <w:r w:rsidR="00A2377C">
        <w:rPr>
          <w:rFonts w:ascii="Arial" w:eastAsia="DengXian" w:hAnsi="Arial" w:cs="Arial"/>
          <w:sz w:val="20"/>
          <w:szCs w:val="20"/>
          <w:lang w:eastAsia="zh-CN"/>
        </w:rPr>
        <w:t>l</w:t>
      </w:r>
      <w:r w:rsidR="00A2377C" w:rsidRPr="00A2377C">
        <w:rPr>
          <w:rFonts w:ascii="Arial" w:eastAsia="DengXian" w:hAnsi="Arial" w:cs="Arial"/>
          <w:sz w:val="20"/>
          <w:szCs w:val="20"/>
          <w:lang w:eastAsia="zh-CN"/>
        </w:rPr>
        <w:t>ocation-based SMTC enhancement is not supported in moving cell scenario</w:t>
      </w:r>
      <w:r w:rsidR="00A2377C">
        <w:rPr>
          <w:rFonts w:ascii="Arial" w:eastAsia="DengXian" w:hAnsi="Arial" w:cs="Arial"/>
          <w:sz w:val="20"/>
          <w:szCs w:val="20"/>
          <w:lang w:eastAsia="zh-CN"/>
        </w:rPr>
        <w:t xml:space="preserve"> and RAN2 will </w:t>
      </w:r>
      <w:r w:rsidR="00A2377C" w:rsidRPr="00A2377C">
        <w:rPr>
          <w:rFonts w:ascii="Arial" w:eastAsia="DengXian" w:hAnsi="Arial" w:cs="Arial"/>
          <w:sz w:val="20"/>
          <w:szCs w:val="20"/>
          <w:lang w:eastAsia="zh-CN"/>
        </w:rPr>
        <w:t xml:space="preserve">specify that smtc5 with multiple offsets is not broadcast in </w:t>
      </w:r>
      <w:r w:rsidR="00061C47" w:rsidRPr="00A2377C">
        <w:rPr>
          <w:rFonts w:ascii="Arial" w:eastAsia="DengXian" w:hAnsi="Arial" w:cs="Arial"/>
          <w:sz w:val="20"/>
          <w:szCs w:val="20"/>
          <w:lang w:eastAsia="zh-CN"/>
        </w:rPr>
        <w:t>an</w:t>
      </w:r>
      <w:r w:rsidR="00A2377C" w:rsidRPr="00A2377C">
        <w:rPr>
          <w:rFonts w:ascii="Arial" w:eastAsia="DengXian" w:hAnsi="Arial" w:cs="Arial"/>
          <w:sz w:val="20"/>
          <w:szCs w:val="20"/>
          <w:lang w:eastAsia="zh-CN"/>
        </w:rPr>
        <w:t xml:space="preserve"> Earth-moving cell scenario</w:t>
      </w:r>
      <w:r w:rsidR="000F2BCC">
        <w:rPr>
          <w:rFonts w:ascii="Arial" w:eastAsia="DengXian" w:hAnsi="Arial" w:cs="Arial"/>
          <w:sz w:val="20"/>
          <w:szCs w:val="20"/>
          <w:lang w:eastAsia="zh-CN"/>
        </w:rPr>
        <w:t>.</w:t>
      </w:r>
      <w:r w:rsidR="00A2377C" w:rsidRPr="00A2377C">
        <w:rPr>
          <w:rFonts w:ascii="Arial" w:eastAsia="DengXian" w:hAnsi="Arial" w:cs="Arial"/>
          <w:sz w:val="20"/>
          <w:szCs w:val="20"/>
          <w:lang w:eastAsia="zh-CN"/>
        </w:rPr>
        <w:t xml:space="preserve"> </w:t>
      </w:r>
    </w:p>
    <w:p w14:paraId="63C92301" w14:textId="77777777" w:rsidR="000F2BCC" w:rsidRPr="00700296" w:rsidRDefault="000F2BCC"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D31A1CB"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0F2BCC">
        <w:rPr>
          <w:rFonts w:ascii="Arial" w:hAnsi="Arial" w:cs="Arial"/>
          <w:b/>
          <w:sz w:val="20"/>
          <w:szCs w:val="20"/>
        </w:rPr>
        <w:t>RAN</w:t>
      </w:r>
      <w:r w:rsidR="001503CE">
        <w:rPr>
          <w:rFonts w:ascii="Arial" w:hAnsi="Arial" w:cs="Arial"/>
          <w:b/>
          <w:sz w:val="20"/>
          <w:szCs w:val="20"/>
        </w:rPr>
        <w:t>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12C8451B"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w:t>
      </w:r>
      <w:r w:rsidR="000F2BCC">
        <w:rPr>
          <w:rFonts w:ascii="Arial" w:hAnsi="Arial" w:cs="Arial"/>
          <w:bCs/>
          <w:sz w:val="20"/>
          <w:szCs w:val="20"/>
        </w:rPr>
        <w:t>RAN</w:t>
      </w:r>
      <w:r>
        <w:rPr>
          <w:rFonts w:ascii="Arial" w:hAnsi="Arial" w:cs="Arial"/>
          <w:bCs/>
          <w:sz w:val="20"/>
          <w:szCs w:val="20"/>
        </w:rPr>
        <w:t>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492384B6" w14:textId="4D76DD45"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943AF0">
        <w:rPr>
          <w:rFonts w:ascii="Arial" w:hAnsi="Arial" w:cs="Arial"/>
          <w:sz w:val="20"/>
          <w:szCs w:val="20"/>
          <w:lang w:val="en-GB" w:eastAsia="zh-CN"/>
        </w:rPr>
        <w:t>3</w:t>
      </w:r>
      <w:r>
        <w:tab/>
      </w:r>
      <w:r>
        <w:tab/>
      </w:r>
      <w:r>
        <w:tab/>
      </w:r>
      <w:r>
        <w:tab/>
      </w:r>
      <w:r>
        <w:tab/>
      </w:r>
      <w:r>
        <w:tab/>
      </w:r>
      <w:r w:rsidR="00361B3F">
        <w:rPr>
          <w:rFonts w:ascii="Arial" w:hAnsi="Arial" w:cs="Arial"/>
          <w:sz w:val="20"/>
          <w:szCs w:val="20"/>
          <w:lang w:val="en-GB" w:eastAsia="zh-CN"/>
        </w:rPr>
        <w:t>9</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to 13</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February</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361B3F">
        <w:rPr>
          <w:rFonts w:ascii="Arial" w:hAnsi="Arial" w:cs="Arial"/>
          <w:sz w:val="20"/>
          <w:szCs w:val="20"/>
          <w:lang w:val="en-GB" w:eastAsia="zh-CN"/>
        </w:rPr>
        <w:t>Gothenburg</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F3ABA" w14:textId="77777777" w:rsidR="009908E5" w:rsidRDefault="009908E5">
      <w:r>
        <w:separator/>
      </w:r>
    </w:p>
  </w:endnote>
  <w:endnote w:type="continuationSeparator" w:id="0">
    <w:p w14:paraId="1FBFED69" w14:textId="77777777" w:rsidR="009908E5" w:rsidRDefault="0099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37CBF" w14:textId="77777777" w:rsidR="009908E5" w:rsidRDefault="009908E5">
      <w:r>
        <w:separator/>
      </w:r>
    </w:p>
  </w:footnote>
  <w:footnote w:type="continuationSeparator" w:id="0">
    <w:p w14:paraId="21DC8A3D" w14:textId="77777777" w:rsidR="009908E5" w:rsidRDefault="00990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16FE"/>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2EB"/>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1C47"/>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BCC"/>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519"/>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1E91"/>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1C5"/>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6B4C"/>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9D3"/>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2A3"/>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B8"/>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2155"/>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0F"/>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668"/>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AF0"/>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1BDB"/>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8E5"/>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77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257A"/>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987"/>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28F"/>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5E8"/>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77E"/>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1D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0E98"/>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5AF"/>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5A03"/>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3E3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63"/>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CCE"/>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33ABE61"/>
    <w:rsid w:val="05035B4E"/>
    <w:rsid w:val="0784B31B"/>
    <w:rsid w:val="0DF5364F"/>
    <w:rsid w:val="1521A307"/>
    <w:rsid w:val="1A4DC399"/>
    <w:rsid w:val="1BE7ABA2"/>
    <w:rsid w:val="1F1FDEFC"/>
    <w:rsid w:val="211FCF4D"/>
    <w:rsid w:val="2476885E"/>
    <w:rsid w:val="27D195A8"/>
    <w:rsid w:val="27F01FD8"/>
    <w:rsid w:val="2A0A0F71"/>
    <w:rsid w:val="2B98D60F"/>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0678A"/>
    <w:rsid w:val="5F96513D"/>
    <w:rsid w:val="6A1FCE40"/>
    <w:rsid w:val="724A1BDA"/>
    <w:rsid w:val="777EBE00"/>
    <w:rsid w:val="78AD53F4"/>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125</Words>
  <Characters>772</Characters>
  <Application>Microsoft Office Word</Application>
  <DocSecurity>0</DocSecurity>
  <Lines>6</Lines>
  <Paragraphs>1</Paragraphs>
  <ScaleCrop>false</ScaleCrop>
  <Company>vivo</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150</cp:revision>
  <cp:lastPrinted>2007-06-19T12:08:00Z</cp:lastPrinted>
  <dcterms:created xsi:type="dcterms:W3CDTF">2025-07-30T18:49:00Z</dcterms:created>
  <dcterms:modified xsi:type="dcterms:W3CDTF">2025-10-17T09:53:00Z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